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870"/>
        <w:tblW w:w="7080" w:type="dxa"/>
        <w:tblCellMar>
          <w:left w:w="70" w:type="dxa"/>
          <w:right w:w="70" w:type="dxa"/>
        </w:tblCellMar>
        <w:tblLook w:val="04A0"/>
      </w:tblPr>
      <w:tblGrid>
        <w:gridCol w:w="1320"/>
        <w:gridCol w:w="5760"/>
      </w:tblGrid>
      <w:tr w:rsidR="007740E2" w:rsidRPr="007740E2" w:rsidTr="00515B8E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5937AA" w:rsidP="005937A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4240/1</w:t>
            </w:r>
            <w:r w:rsidR="007740E2"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Bağlar Belediyesi</w:t>
            </w:r>
            <w:r w:rsidR="005937A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İsmet BOZAN (Mahmut oğlu), Mehmet Ali SEYİTOĞULLARI, Metin TUNÇ, Nuriye ÇINAR, Ömer NASIL  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0E2" w:rsidRPr="007740E2" w:rsidTr="00515B8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5937AA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1368/4</w:t>
            </w:r>
            <w:r w:rsidR="007740E2"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Bağlar Belediyesi, </w:t>
            </w:r>
            <w:r w:rsidR="005937AA">
              <w:rPr>
                <w:rFonts w:ascii="Calibri" w:hAnsi="Calibri" w:cs="Calibri"/>
                <w:color w:val="000000"/>
                <w:sz w:val="22"/>
                <w:szCs w:val="22"/>
              </w:rPr>
              <w:t>Fatma GÖKDEMİR(Mehmet Emin kızı), Abdurrahman GÖKDEMİR(Mehmet oğlu), Seda GÖKDEMİR(Mehmet kızı), Sefa GÖKDEMİR(Mehmet oğlu), Merve AKYILDIZ(Mehmet kızı)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0E2" w:rsidRPr="007740E2" w:rsidTr="00515B8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5937AA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4239</w:t>
            </w:r>
            <w:r w:rsidR="007740E2"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/1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Bağlar Belediyesi, </w:t>
            </w:r>
            <w:r w:rsidR="005937AA">
              <w:rPr>
                <w:rFonts w:ascii="Calibri" w:hAnsi="Calibri" w:cs="Calibri"/>
                <w:color w:val="000000"/>
                <w:sz w:val="22"/>
                <w:szCs w:val="22"/>
              </w:rPr>
              <w:t>Mustafa ŞENOL(Seyda oğlu), Ramazan YUSUFOĞLU, Mehmet Ali OK, Mustafa GEÇGEL, Hacı KAYA, Enver TANRIVERDİ, Tahir DEMİR, Zühra ÜÇER, Mehmet Sırrı KADAHİ, Sıtkı BOLLUCA, Şaban YILDIRIM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0E2" w:rsidRPr="007740E2" w:rsidTr="00515B8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C56F95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4231/2</w:t>
            </w:r>
            <w:r w:rsidR="007740E2"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Bağlar Belediyesi, </w:t>
            </w:r>
            <w:r w:rsidR="00C56F95">
              <w:rPr>
                <w:rFonts w:ascii="Calibri" w:hAnsi="Calibri" w:cs="Calibri"/>
                <w:color w:val="000000"/>
                <w:sz w:val="22"/>
                <w:szCs w:val="22"/>
              </w:rPr>
              <w:t>Mehmet Emin KUŞASLAN(Hasan oğlu), Haci İRMAK(Mehmet Kemal oğlu), Adem SAVUK(Şükran oğlu)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0E2" w:rsidRPr="007740E2" w:rsidTr="00515B8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B304A5" w:rsidRDefault="007740E2" w:rsidP="00515B8E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B304A5" w:rsidRDefault="00842DCF" w:rsidP="00515B8E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7063</w:t>
            </w:r>
            <w:r w:rsidR="007740E2" w:rsidRPr="00B304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8B49E7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Bağlar Belediyesi</w:t>
            </w:r>
            <w:r w:rsidR="007740E2" w:rsidRPr="007740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0E2" w:rsidRPr="007740E2" w:rsidTr="00515B8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7740E2" w:rsidRDefault="00842DCF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  <w:r w:rsidR="007740E2"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1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Bağlar Belediyes</w:t>
            </w:r>
            <w:r w:rsidR="008B49E7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740E2" w:rsidRPr="007740E2" w:rsidTr="00515B8E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Ada/Parsel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7740E2" w:rsidRDefault="00842DCF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8140</w:t>
            </w:r>
            <w:r w:rsidR="007740E2" w:rsidRPr="007740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Parsel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0E2" w:rsidRPr="007740E2" w:rsidRDefault="007740E2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40E2">
              <w:rPr>
                <w:rFonts w:ascii="Calibri" w:hAnsi="Calibri" w:cs="Calibri"/>
                <w:color w:val="000000"/>
                <w:sz w:val="22"/>
                <w:szCs w:val="22"/>
              </w:rPr>
              <w:t>Hissederlar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2" w:rsidRPr="007740E2" w:rsidRDefault="008B49E7" w:rsidP="00515B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Bağlar Belediyesi</w:t>
            </w:r>
            <w:r w:rsidR="007740E2" w:rsidRPr="007740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40E2" w:rsidRPr="007740E2" w:rsidTr="00515B8E">
        <w:trPr>
          <w:trHeight w:val="300"/>
        </w:trPr>
        <w:tc>
          <w:tcPr>
            <w:tcW w:w="7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E2" w:rsidRPr="007740E2" w:rsidRDefault="007740E2" w:rsidP="00515B8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759B0" w:rsidRPr="002759B0" w:rsidRDefault="002759B0" w:rsidP="002759B0">
      <w:pPr>
        <w:ind w:firstLine="708"/>
        <w:jc w:val="center"/>
        <w:rPr>
          <w:b/>
          <w:u w:val="single"/>
        </w:rPr>
      </w:pPr>
      <w:r w:rsidRPr="002759B0">
        <w:rPr>
          <w:b/>
          <w:u w:val="single"/>
        </w:rPr>
        <w:t>ARSA HİSSELERİMİZİN SATIŞI HAKKINDA</w:t>
      </w:r>
    </w:p>
    <w:p w:rsidR="002759B0" w:rsidRDefault="002759B0" w:rsidP="007740E2">
      <w:pPr>
        <w:ind w:firstLine="708"/>
        <w:jc w:val="both"/>
        <w:rPr>
          <w:sz w:val="20"/>
          <w:szCs w:val="20"/>
        </w:rPr>
      </w:pPr>
    </w:p>
    <w:p w:rsidR="00515B8E" w:rsidRPr="002759B0" w:rsidRDefault="007740E2" w:rsidP="007740E2">
      <w:pPr>
        <w:ind w:firstLine="708"/>
        <w:jc w:val="both"/>
        <w:rPr>
          <w:sz w:val="20"/>
          <w:szCs w:val="20"/>
          <w:lang w:eastAsia="ar-SA"/>
        </w:rPr>
      </w:pPr>
      <w:r w:rsidRPr="002759B0">
        <w:rPr>
          <w:sz w:val="20"/>
          <w:szCs w:val="20"/>
        </w:rPr>
        <w:t>Mülkiyeti Belediyemize ait İlimiz  İlimiz Kayapınar İlçesi Kayapınar Mahallesi, 3131 Parsel 266,07m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>, 7063 Parsel 418,56m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>, 8140 Parsel 718,06m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>, 1368/4 Parsel 348,05m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>, 4231/2 643,67m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 xml:space="preserve"> Parsel, 4239/1 Parsel 232,42m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>, 4240/1 Parsel’de 532,42m</w:t>
      </w:r>
      <w:r w:rsidRPr="002759B0">
        <w:rPr>
          <w:sz w:val="20"/>
          <w:szCs w:val="20"/>
          <w:vertAlign w:val="superscript"/>
        </w:rPr>
        <w:t>2</w:t>
      </w:r>
      <w:r w:rsidRPr="002759B0">
        <w:rPr>
          <w:sz w:val="20"/>
          <w:szCs w:val="20"/>
        </w:rPr>
        <w:t xml:space="preserve">  arsa hisselerimizin satış işi </w:t>
      </w:r>
      <w:r w:rsidRPr="002759B0">
        <w:rPr>
          <w:b/>
          <w:sz w:val="20"/>
          <w:szCs w:val="20"/>
        </w:rPr>
        <w:t>2886 sayılı Devlet İhale Kanununun 35/a Maddesine</w:t>
      </w:r>
      <w:r w:rsidRPr="002759B0">
        <w:rPr>
          <w:sz w:val="20"/>
          <w:szCs w:val="20"/>
        </w:rPr>
        <w:t xml:space="preserve"> göre kapalı teklif usulü ile ihaleye</w:t>
      </w:r>
      <w:r w:rsidR="002759B0">
        <w:rPr>
          <w:sz w:val="20"/>
          <w:szCs w:val="20"/>
        </w:rPr>
        <w:t xml:space="preserve"> çıkarılması</w:t>
      </w:r>
      <w:r w:rsidRPr="002759B0">
        <w:rPr>
          <w:sz w:val="20"/>
          <w:szCs w:val="20"/>
        </w:rPr>
        <w:t xml:space="preserve"> Belediye Encümenimizin 01.06.2023 tarih ve 2023/135 sayılı kararıyla kabul edilmiştir. Söz konusu </w:t>
      </w:r>
      <w:r w:rsidRPr="002759B0">
        <w:rPr>
          <w:sz w:val="20"/>
          <w:szCs w:val="20"/>
          <w:lang w:eastAsia="ar-SA"/>
        </w:rPr>
        <w:t>satışı yapılacak taşınmazların bul</w:t>
      </w:r>
      <w:r w:rsidR="00477F63">
        <w:rPr>
          <w:sz w:val="20"/>
          <w:szCs w:val="20"/>
          <w:lang w:eastAsia="ar-SA"/>
        </w:rPr>
        <w:t>unduğu parselin müştereklerden birinin başvurması durumunda</w:t>
      </w:r>
      <w:r w:rsidRPr="002759B0">
        <w:rPr>
          <w:sz w:val="20"/>
          <w:szCs w:val="20"/>
          <w:lang w:eastAsia="ar-SA"/>
        </w:rPr>
        <w:t>, muhammen bedel üzerinden ihalesiz satış yapılacaktır. Arsa hisselerimizi a</w:t>
      </w:r>
      <w:r w:rsidR="00515B8E" w:rsidRPr="002759B0">
        <w:rPr>
          <w:sz w:val="20"/>
          <w:szCs w:val="20"/>
          <w:lang w:eastAsia="ar-SA"/>
        </w:rPr>
        <w:t>l</w:t>
      </w:r>
      <w:r w:rsidRPr="002759B0">
        <w:rPr>
          <w:sz w:val="20"/>
          <w:szCs w:val="20"/>
          <w:lang w:eastAsia="ar-SA"/>
        </w:rPr>
        <w:t xml:space="preserve">mak isteyen müşterek hisse sahiplerinin, ihale gününe kadar Bağlar Belediyesi Emlak ve İstimlak Müdürlüğüne Başvurmaları </w:t>
      </w:r>
      <w:r w:rsidR="00515B8E" w:rsidRPr="002759B0">
        <w:rPr>
          <w:sz w:val="20"/>
          <w:szCs w:val="20"/>
          <w:lang w:eastAsia="ar-SA"/>
        </w:rPr>
        <w:t>gerekmektedir.</w:t>
      </w:r>
    </w:p>
    <w:p w:rsidR="00515B8E" w:rsidRDefault="002759B0" w:rsidP="002759B0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(</w:t>
      </w:r>
      <w:r w:rsidR="00B304A5">
        <w:rPr>
          <w:sz w:val="22"/>
          <w:szCs w:val="22"/>
          <w:lang w:eastAsia="ar-SA"/>
        </w:rPr>
        <w:t>Not:</w:t>
      </w:r>
      <w:r>
        <w:rPr>
          <w:sz w:val="22"/>
          <w:szCs w:val="22"/>
          <w:lang w:eastAsia="ar-SA"/>
        </w:rPr>
        <w:t>İhale Günü ileriki günlerde ilan edilecektir. Bu ilan tebliğ niteliğindedir.)</w:t>
      </w:r>
    </w:p>
    <w:p w:rsidR="00515B8E" w:rsidRDefault="00515B8E" w:rsidP="007740E2">
      <w:pPr>
        <w:ind w:firstLine="708"/>
        <w:jc w:val="both"/>
        <w:rPr>
          <w:sz w:val="22"/>
          <w:szCs w:val="22"/>
          <w:lang w:eastAsia="ar-SA"/>
        </w:rPr>
      </w:pPr>
    </w:p>
    <w:p w:rsidR="007740E2" w:rsidRPr="007740E2" w:rsidRDefault="007740E2" w:rsidP="007740E2">
      <w:pPr>
        <w:ind w:firstLine="708"/>
        <w:jc w:val="both"/>
      </w:pPr>
    </w:p>
    <w:p w:rsidR="0058716F" w:rsidRPr="007740E2" w:rsidRDefault="0058716F" w:rsidP="007740E2"/>
    <w:sectPr w:rsidR="0058716F" w:rsidRPr="007740E2" w:rsidSect="00B42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C0" w:rsidRDefault="00FD28C0" w:rsidP="006B4427">
      <w:r>
        <w:separator/>
      </w:r>
    </w:p>
  </w:endnote>
  <w:endnote w:type="continuationSeparator" w:id="1">
    <w:p w:rsidR="00FD28C0" w:rsidRDefault="00FD28C0" w:rsidP="006B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C0" w:rsidRDefault="00FD28C0" w:rsidP="006B4427">
      <w:r>
        <w:separator/>
      </w:r>
    </w:p>
  </w:footnote>
  <w:footnote w:type="continuationSeparator" w:id="1">
    <w:p w:rsidR="00FD28C0" w:rsidRDefault="00FD28C0" w:rsidP="006B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7C64"/>
    <w:multiLevelType w:val="hybridMultilevel"/>
    <w:tmpl w:val="9C028654"/>
    <w:lvl w:ilvl="0" w:tplc="747087F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D1"/>
    <w:rsid w:val="000117F6"/>
    <w:rsid w:val="0001475F"/>
    <w:rsid w:val="00017119"/>
    <w:rsid w:val="00031B27"/>
    <w:rsid w:val="0003452C"/>
    <w:rsid w:val="00044815"/>
    <w:rsid w:val="0005375C"/>
    <w:rsid w:val="00065334"/>
    <w:rsid w:val="000672DD"/>
    <w:rsid w:val="000710ED"/>
    <w:rsid w:val="00073312"/>
    <w:rsid w:val="0007717C"/>
    <w:rsid w:val="00081DB4"/>
    <w:rsid w:val="00091B43"/>
    <w:rsid w:val="00094303"/>
    <w:rsid w:val="000958D9"/>
    <w:rsid w:val="000A25C0"/>
    <w:rsid w:val="000A6776"/>
    <w:rsid w:val="000B1935"/>
    <w:rsid w:val="000B4195"/>
    <w:rsid w:val="000E0979"/>
    <w:rsid w:val="000E2299"/>
    <w:rsid w:val="000F3415"/>
    <w:rsid w:val="0010758C"/>
    <w:rsid w:val="0011299E"/>
    <w:rsid w:val="00114A13"/>
    <w:rsid w:val="001214ED"/>
    <w:rsid w:val="00122159"/>
    <w:rsid w:val="001267D6"/>
    <w:rsid w:val="00127D74"/>
    <w:rsid w:val="00130B08"/>
    <w:rsid w:val="001329BC"/>
    <w:rsid w:val="00132E23"/>
    <w:rsid w:val="0013452E"/>
    <w:rsid w:val="001361AE"/>
    <w:rsid w:val="001365CE"/>
    <w:rsid w:val="0014080E"/>
    <w:rsid w:val="00145578"/>
    <w:rsid w:val="00151F8F"/>
    <w:rsid w:val="0015432F"/>
    <w:rsid w:val="00154377"/>
    <w:rsid w:val="00154AF7"/>
    <w:rsid w:val="00156939"/>
    <w:rsid w:val="00156C84"/>
    <w:rsid w:val="001638C4"/>
    <w:rsid w:val="00163FE6"/>
    <w:rsid w:val="0016785C"/>
    <w:rsid w:val="00167A3F"/>
    <w:rsid w:val="00172D64"/>
    <w:rsid w:val="0017529E"/>
    <w:rsid w:val="001752CB"/>
    <w:rsid w:val="00175C3B"/>
    <w:rsid w:val="00181B29"/>
    <w:rsid w:val="00182A42"/>
    <w:rsid w:val="00183C8B"/>
    <w:rsid w:val="00183E76"/>
    <w:rsid w:val="001860F7"/>
    <w:rsid w:val="001912CE"/>
    <w:rsid w:val="0019149E"/>
    <w:rsid w:val="00195928"/>
    <w:rsid w:val="001975C4"/>
    <w:rsid w:val="001A0B96"/>
    <w:rsid w:val="001A0D9B"/>
    <w:rsid w:val="001A6F44"/>
    <w:rsid w:val="001A7AA8"/>
    <w:rsid w:val="001B3CC7"/>
    <w:rsid w:val="001B3DBF"/>
    <w:rsid w:val="001B79C0"/>
    <w:rsid w:val="001D1519"/>
    <w:rsid w:val="001D48BB"/>
    <w:rsid w:val="001D7704"/>
    <w:rsid w:val="001F5D9E"/>
    <w:rsid w:val="002008D4"/>
    <w:rsid w:val="0020262D"/>
    <w:rsid w:val="00220229"/>
    <w:rsid w:val="0022497F"/>
    <w:rsid w:val="002311F1"/>
    <w:rsid w:val="00231935"/>
    <w:rsid w:val="002435A2"/>
    <w:rsid w:val="00266FFB"/>
    <w:rsid w:val="002759B0"/>
    <w:rsid w:val="0028075C"/>
    <w:rsid w:val="0028190A"/>
    <w:rsid w:val="002968B4"/>
    <w:rsid w:val="002A3240"/>
    <w:rsid w:val="002A4B54"/>
    <w:rsid w:val="002A66FF"/>
    <w:rsid w:val="002A6C9F"/>
    <w:rsid w:val="002B2925"/>
    <w:rsid w:val="002B3754"/>
    <w:rsid w:val="002B4E05"/>
    <w:rsid w:val="002B760C"/>
    <w:rsid w:val="002C077B"/>
    <w:rsid w:val="002C13CF"/>
    <w:rsid w:val="002C3FAC"/>
    <w:rsid w:val="002C44D7"/>
    <w:rsid w:val="002D0397"/>
    <w:rsid w:val="002D7AE0"/>
    <w:rsid w:val="002E4562"/>
    <w:rsid w:val="002E4B61"/>
    <w:rsid w:val="002E4FB0"/>
    <w:rsid w:val="002E5EAB"/>
    <w:rsid w:val="002F1380"/>
    <w:rsid w:val="002F3CD1"/>
    <w:rsid w:val="002F50ED"/>
    <w:rsid w:val="00303729"/>
    <w:rsid w:val="00307B66"/>
    <w:rsid w:val="00307CC9"/>
    <w:rsid w:val="00310421"/>
    <w:rsid w:val="003133D6"/>
    <w:rsid w:val="00326282"/>
    <w:rsid w:val="00330C2F"/>
    <w:rsid w:val="00340BD2"/>
    <w:rsid w:val="00343B12"/>
    <w:rsid w:val="00344E72"/>
    <w:rsid w:val="003453F9"/>
    <w:rsid w:val="003511DF"/>
    <w:rsid w:val="00355009"/>
    <w:rsid w:val="00355F12"/>
    <w:rsid w:val="0036142A"/>
    <w:rsid w:val="00367CE7"/>
    <w:rsid w:val="00393DF2"/>
    <w:rsid w:val="003A4005"/>
    <w:rsid w:val="003A4AE2"/>
    <w:rsid w:val="003A58C0"/>
    <w:rsid w:val="003A6083"/>
    <w:rsid w:val="003B77F6"/>
    <w:rsid w:val="003B79E5"/>
    <w:rsid w:val="003C1AB9"/>
    <w:rsid w:val="003C4110"/>
    <w:rsid w:val="003C7AD4"/>
    <w:rsid w:val="003D29E1"/>
    <w:rsid w:val="003D4129"/>
    <w:rsid w:val="003D476D"/>
    <w:rsid w:val="003D7FB1"/>
    <w:rsid w:val="003E2359"/>
    <w:rsid w:val="003E78D4"/>
    <w:rsid w:val="003E7B82"/>
    <w:rsid w:val="003F0FD2"/>
    <w:rsid w:val="003F403F"/>
    <w:rsid w:val="003F560E"/>
    <w:rsid w:val="003F7E27"/>
    <w:rsid w:val="0040426D"/>
    <w:rsid w:val="00404F56"/>
    <w:rsid w:val="004058AE"/>
    <w:rsid w:val="00406C03"/>
    <w:rsid w:val="00407794"/>
    <w:rsid w:val="00410D80"/>
    <w:rsid w:val="004201E1"/>
    <w:rsid w:val="00430BD6"/>
    <w:rsid w:val="004340AA"/>
    <w:rsid w:val="0043453E"/>
    <w:rsid w:val="00435875"/>
    <w:rsid w:val="00440708"/>
    <w:rsid w:val="00440B4D"/>
    <w:rsid w:val="00453004"/>
    <w:rsid w:val="00464CC0"/>
    <w:rsid w:val="00465F83"/>
    <w:rsid w:val="00467068"/>
    <w:rsid w:val="004762FC"/>
    <w:rsid w:val="00476510"/>
    <w:rsid w:val="004773E9"/>
    <w:rsid w:val="00477F63"/>
    <w:rsid w:val="00481CCE"/>
    <w:rsid w:val="0048291F"/>
    <w:rsid w:val="004841C6"/>
    <w:rsid w:val="004859C3"/>
    <w:rsid w:val="004911E5"/>
    <w:rsid w:val="004B5A65"/>
    <w:rsid w:val="004C2CC7"/>
    <w:rsid w:val="004C573B"/>
    <w:rsid w:val="004D0074"/>
    <w:rsid w:val="004E10E6"/>
    <w:rsid w:val="004E1488"/>
    <w:rsid w:val="004E388D"/>
    <w:rsid w:val="00515B8E"/>
    <w:rsid w:val="00521B52"/>
    <w:rsid w:val="00523604"/>
    <w:rsid w:val="00526FA5"/>
    <w:rsid w:val="005317D5"/>
    <w:rsid w:val="00532125"/>
    <w:rsid w:val="00533A57"/>
    <w:rsid w:val="00541A8D"/>
    <w:rsid w:val="005446E8"/>
    <w:rsid w:val="00544CBF"/>
    <w:rsid w:val="00544E58"/>
    <w:rsid w:val="0054750D"/>
    <w:rsid w:val="0055074B"/>
    <w:rsid w:val="00550E55"/>
    <w:rsid w:val="00551C92"/>
    <w:rsid w:val="005522E2"/>
    <w:rsid w:val="0056336F"/>
    <w:rsid w:val="00571A3F"/>
    <w:rsid w:val="005755E2"/>
    <w:rsid w:val="0058637C"/>
    <w:rsid w:val="0058716F"/>
    <w:rsid w:val="005937AA"/>
    <w:rsid w:val="0059496F"/>
    <w:rsid w:val="005C2E67"/>
    <w:rsid w:val="005C2ECC"/>
    <w:rsid w:val="005C371A"/>
    <w:rsid w:val="005D0654"/>
    <w:rsid w:val="005D3F3C"/>
    <w:rsid w:val="005D5A25"/>
    <w:rsid w:val="005E4363"/>
    <w:rsid w:val="005E65D5"/>
    <w:rsid w:val="005E6632"/>
    <w:rsid w:val="005F38EA"/>
    <w:rsid w:val="005F49DC"/>
    <w:rsid w:val="006056B4"/>
    <w:rsid w:val="00610360"/>
    <w:rsid w:val="00620415"/>
    <w:rsid w:val="00624441"/>
    <w:rsid w:val="00633325"/>
    <w:rsid w:val="00635753"/>
    <w:rsid w:val="006409A6"/>
    <w:rsid w:val="00651855"/>
    <w:rsid w:val="00652C20"/>
    <w:rsid w:val="006538E1"/>
    <w:rsid w:val="00657AE1"/>
    <w:rsid w:val="00664BED"/>
    <w:rsid w:val="00677BE4"/>
    <w:rsid w:val="00683B51"/>
    <w:rsid w:val="00687FAD"/>
    <w:rsid w:val="00691943"/>
    <w:rsid w:val="0069257A"/>
    <w:rsid w:val="00692E88"/>
    <w:rsid w:val="006967FB"/>
    <w:rsid w:val="006A4D4C"/>
    <w:rsid w:val="006A6DB9"/>
    <w:rsid w:val="006B4427"/>
    <w:rsid w:val="006B47B5"/>
    <w:rsid w:val="006C4485"/>
    <w:rsid w:val="006C640B"/>
    <w:rsid w:val="006E004B"/>
    <w:rsid w:val="006E4C3D"/>
    <w:rsid w:val="006E5AB1"/>
    <w:rsid w:val="006E7AC5"/>
    <w:rsid w:val="006F14A9"/>
    <w:rsid w:val="006F2025"/>
    <w:rsid w:val="006F2780"/>
    <w:rsid w:val="00706852"/>
    <w:rsid w:val="00706BAD"/>
    <w:rsid w:val="00710326"/>
    <w:rsid w:val="00710E5D"/>
    <w:rsid w:val="0071192A"/>
    <w:rsid w:val="00713F20"/>
    <w:rsid w:val="007206C6"/>
    <w:rsid w:val="00723103"/>
    <w:rsid w:val="00732566"/>
    <w:rsid w:val="00732F9E"/>
    <w:rsid w:val="00737C7D"/>
    <w:rsid w:val="00744E6B"/>
    <w:rsid w:val="007573A4"/>
    <w:rsid w:val="007621E2"/>
    <w:rsid w:val="00763448"/>
    <w:rsid w:val="00767961"/>
    <w:rsid w:val="00773B3C"/>
    <w:rsid w:val="007740E2"/>
    <w:rsid w:val="00780391"/>
    <w:rsid w:val="0078047E"/>
    <w:rsid w:val="0078103E"/>
    <w:rsid w:val="00784E0E"/>
    <w:rsid w:val="00787DE1"/>
    <w:rsid w:val="0079530F"/>
    <w:rsid w:val="007A3349"/>
    <w:rsid w:val="007A54AD"/>
    <w:rsid w:val="007B0E27"/>
    <w:rsid w:val="007B2BA5"/>
    <w:rsid w:val="007C392C"/>
    <w:rsid w:val="007C3B43"/>
    <w:rsid w:val="007D129D"/>
    <w:rsid w:val="007E2C75"/>
    <w:rsid w:val="007F27FB"/>
    <w:rsid w:val="007F740D"/>
    <w:rsid w:val="00805320"/>
    <w:rsid w:val="0081154B"/>
    <w:rsid w:val="008244B6"/>
    <w:rsid w:val="00824D22"/>
    <w:rsid w:val="00830DBC"/>
    <w:rsid w:val="00831D07"/>
    <w:rsid w:val="00833E7A"/>
    <w:rsid w:val="00841CE6"/>
    <w:rsid w:val="00842DCF"/>
    <w:rsid w:val="0084568F"/>
    <w:rsid w:val="00867748"/>
    <w:rsid w:val="008725B0"/>
    <w:rsid w:val="0087506A"/>
    <w:rsid w:val="00884E2A"/>
    <w:rsid w:val="0089385D"/>
    <w:rsid w:val="008A3705"/>
    <w:rsid w:val="008A3908"/>
    <w:rsid w:val="008A564F"/>
    <w:rsid w:val="008A6CAE"/>
    <w:rsid w:val="008B047F"/>
    <w:rsid w:val="008B2EE0"/>
    <w:rsid w:val="008B49E7"/>
    <w:rsid w:val="008C0586"/>
    <w:rsid w:val="008C576F"/>
    <w:rsid w:val="008D2890"/>
    <w:rsid w:val="008D2B07"/>
    <w:rsid w:val="008E09DD"/>
    <w:rsid w:val="008E1CD5"/>
    <w:rsid w:val="008E41F7"/>
    <w:rsid w:val="008F2B2E"/>
    <w:rsid w:val="008F3C58"/>
    <w:rsid w:val="008F48AE"/>
    <w:rsid w:val="008F4F22"/>
    <w:rsid w:val="00900BF1"/>
    <w:rsid w:val="00903FBD"/>
    <w:rsid w:val="009105E1"/>
    <w:rsid w:val="00914A50"/>
    <w:rsid w:val="00914F22"/>
    <w:rsid w:val="00917BBE"/>
    <w:rsid w:val="0092293C"/>
    <w:rsid w:val="00924B38"/>
    <w:rsid w:val="00926C73"/>
    <w:rsid w:val="00930FB4"/>
    <w:rsid w:val="00933465"/>
    <w:rsid w:val="0093465C"/>
    <w:rsid w:val="0093619F"/>
    <w:rsid w:val="00937678"/>
    <w:rsid w:val="00937AD4"/>
    <w:rsid w:val="00937ADE"/>
    <w:rsid w:val="009459DD"/>
    <w:rsid w:val="00952B85"/>
    <w:rsid w:val="00956289"/>
    <w:rsid w:val="00956E7A"/>
    <w:rsid w:val="00972404"/>
    <w:rsid w:val="00975331"/>
    <w:rsid w:val="00975A41"/>
    <w:rsid w:val="00975D85"/>
    <w:rsid w:val="00980475"/>
    <w:rsid w:val="00982815"/>
    <w:rsid w:val="0098466E"/>
    <w:rsid w:val="00990727"/>
    <w:rsid w:val="00995B17"/>
    <w:rsid w:val="00997B2E"/>
    <w:rsid w:val="009A1B88"/>
    <w:rsid w:val="009B662C"/>
    <w:rsid w:val="009B7B1D"/>
    <w:rsid w:val="009C303A"/>
    <w:rsid w:val="009C4D18"/>
    <w:rsid w:val="009C52B8"/>
    <w:rsid w:val="009C65F6"/>
    <w:rsid w:val="009C7B0D"/>
    <w:rsid w:val="009D41B8"/>
    <w:rsid w:val="009E7BDA"/>
    <w:rsid w:val="009F1F8E"/>
    <w:rsid w:val="009F49DC"/>
    <w:rsid w:val="00A02F4A"/>
    <w:rsid w:val="00A03E58"/>
    <w:rsid w:val="00A15E4A"/>
    <w:rsid w:val="00A21043"/>
    <w:rsid w:val="00A210F1"/>
    <w:rsid w:val="00A3176F"/>
    <w:rsid w:val="00A414B7"/>
    <w:rsid w:val="00A41B16"/>
    <w:rsid w:val="00A512A4"/>
    <w:rsid w:val="00A6167D"/>
    <w:rsid w:val="00A63129"/>
    <w:rsid w:val="00A64810"/>
    <w:rsid w:val="00A71774"/>
    <w:rsid w:val="00A84E5E"/>
    <w:rsid w:val="00A90A3C"/>
    <w:rsid w:val="00AA01C8"/>
    <w:rsid w:val="00AA3E36"/>
    <w:rsid w:val="00AA402F"/>
    <w:rsid w:val="00AA5E7B"/>
    <w:rsid w:val="00AA6D34"/>
    <w:rsid w:val="00AB028F"/>
    <w:rsid w:val="00AB0380"/>
    <w:rsid w:val="00AC0040"/>
    <w:rsid w:val="00AC398E"/>
    <w:rsid w:val="00AC3EF7"/>
    <w:rsid w:val="00AC79F8"/>
    <w:rsid w:val="00AD5AE6"/>
    <w:rsid w:val="00AE36D1"/>
    <w:rsid w:val="00AE3C0B"/>
    <w:rsid w:val="00AF78DA"/>
    <w:rsid w:val="00B0091B"/>
    <w:rsid w:val="00B04CF2"/>
    <w:rsid w:val="00B052B7"/>
    <w:rsid w:val="00B2449B"/>
    <w:rsid w:val="00B30154"/>
    <w:rsid w:val="00B304A5"/>
    <w:rsid w:val="00B32F00"/>
    <w:rsid w:val="00B37DB9"/>
    <w:rsid w:val="00B42F15"/>
    <w:rsid w:val="00B55F38"/>
    <w:rsid w:val="00B57CDB"/>
    <w:rsid w:val="00B669DB"/>
    <w:rsid w:val="00B7038A"/>
    <w:rsid w:val="00B76931"/>
    <w:rsid w:val="00B81C1D"/>
    <w:rsid w:val="00B867AE"/>
    <w:rsid w:val="00B9434F"/>
    <w:rsid w:val="00B94894"/>
    <w:rsid w:val="00BA1F64"/>
    <w:rsid w:val="00BA4ABB"/>
    <w:rsid w:val="00BA4AD7"/>
    <w:rsid w:val="00BA4E74"/>
    <w:rsid w:val="00BA5E32"/>
    <w:rsid w:val="00BB0CD3"/>
    <w:rsid w:val="00BB3FC1"/>
    <w:rsid w:val="00BC1550"/>
    <w:rsid w:val="00BD3E2E"/>
    <w:rsid w:val="00BE1F9C"/>
    <w:rsid w:val="00BE2F43"/>
    <w:rsid w:val="00BE5524"/>
    <w:rsid w:val="00BE709A"/>
    <w:rsid w:val="00BF3745"/>
    <w:rsid w:val="00BF5750"/>
    <w:rsid w:val="00C019E0"/>
    <w:rsid w:val="00C02C5A"/>
    <w:rsid w:val="00C10AC9"/>
    <w:rsid w:val="00C13C8D"/>
    <w:rsid w:val="00C16D80"/>
    <w:rsid w:val="00C21E01"/>
    <w:rsid w:val="00C23F79"/>
    <w:rsid w:val="00C26C14"/>
    <w:rsid w:val="00C277DB"/>
    <w:rsid w:val="00C27BFF"/>
    <w:rsid w:val="00C322C9"/>
    <w:rsid w:val="00C44426"/>
    <w:rsid w:val="00C44E35"/>
    <w:rsid w:val="00C56796"/>
    <w:rsid w:val="00C56F95"/>
    <w:rsid w:val="00C57544"/>
    <w:rsid w:val="00C61368"/>
    <w:rsid w:val="00C6549A"/>
    <w:rsid w:val="00C72287"/>
    <w:rsid w:val="00C77319"/>
    <w:rsid w:val="00C80047"/>
    <w:rsid w:val="00C82ABC"/>
    <w:rsid w:val="00C87403"/>
    <w:rsid w:val="00C919CD"/>
    <w:rsid w:val="00C9469D"/>
    <w:rsid w:val="00CA68EC"/>
    <w:rsid w:val="00CC4C2C"/>
    <w:rsid w:val="00CC50DD"/>
    <w:rsid w:val="00CC523A"/>
    <w:rsid w:val="00CD4C6A"/>
    <w:rsid w:val="00CD75D9"/>
    <w:rsid w:val="00CE205F"/>
    <w:rsid w:val="00CE3095"/>
    <w:rsid w:val="00CE5B2E"/>
    <w:rsid w:val="00CE6161"/>
    <w:rsid w:val="00CE6DE5"/>
    <w:rsid w:val="00CF3526"/>
    <w:rsid w:val="00CF4D47"/>
    <w:rsid w:val="00D0081B"/>
    <w:rsid w:val="00D05132"/>
    <w:rsid w:val="00D06678"/>
    <w:rsid w:val="00D12070"/>
    <w:rsid w:val="00D176B6"/>
    <w:rsid w:val="00D22855"/>
    <w:rsid w:val="00D245DA"/>
    <w:rsid w:val="00D32345"/>
    <w:rsid w:val="00D34EEC"/>
    <w:rsid w:val="00D4739F"/>
    <w:rsid w:val="00D545C0"/>
    <w:rsid w:val="00D70714"/>
    <w:rsid w:val="00D71018"/>
    <w:rsid w:val="00D73638"/>
    <w:rsid w:val="00D77BC3"/>
    <w:rsid w:val="00D94954"/>
    <w:rsid w:val="00DB25CC"/>
    <w:rsid w:val="00DB33B7"/>
    <w:rsid w:val="00DB705B"/>
    <w:rsid w:val="00DC00E4"/>
    <w:rsid w:val="00DC23A6"/>
    <w:rsid w:val="00DD2EBD"/>
    <w:rsid w:val="00DD4ACB"/>
    <w:rsid w:val="00DE7F69"/>
    <w:rsid w:val="00DF2521"/>
    <w:rsid w:val="00DF6E12"/>
    <w:rsid w:val="00E0492F"/>
    <w:rsid w:val="00E07C09"/>
    <w:rsid w:val="00E15236"/>
    <w:rsid w:val="00E16629"/>
    <w:rsid w:val="00E2476B"/>
    <w:rsid w:val="00E322EB"/>
    <w:rsid w:val="00E328F3"/>
    <w:rsid w:val="00E36CBA"/>
    <w:rsid w:val="00E44599"/>
    <w:rsid w:val="00E5056B"/>
    <w:rsid w:val="00E62FE4"/>
    <w:rsid w:val="00E7106D"/>
    <w:rsid w:val="00E718C6"/>
    <w:rsid w:val="00E761F4"/>
    <w:rsid w:val="00E808AC"/>
    <w:rsid w:val="00E8266C"/>
    <w:rsid w:val="00E855C5"/>
    <w:rsid w:val="00E91607"/>
    <w:rsid w:val="00EA45D7"/>
    <w:rsid w:val="00EB1AF2"/>
    <w:rsid w:val="00EB3A15"/>
    <w:rsid w:val="00EB656D"/>
    <w:rsid w:val="00EC39FF"/>
    <w:rsid w:val="00EC3E75"/>
    <w:rsid w:val="00EC5A07"/>
    <w:rsid w:val="00EC6FEF"/>
    <w:rsid w:val="00ED60BF"/>
    <w:rsid w:val="00ED65BA"/>
    <w:rsid w:val="00ED6B59"/>
    <w:rsid w:val="00ED7AB9"/>
    <w:rsid w:val="00EE0DBA"/>
    <w:rsid w:val="00EE760C"/>
    <w:rsid w:val="00EF6C09"/>
    <w:rsid w:val="00F028D4"/>
    <w:rsid w:val="00F03D8A"/>
    <w:rsid w:val="00F07112"/>
    <w:rsid w:val="00F07245"/>
    <w:rsid w:val="00F229C3"/>
    <w:rsid w:val="00F236FB"/>
    <w:rsid w:val="00F27C69"/>
    <w:rsid w:val="00F479B9"/>
    <w:rsid w:val="00F51CBB"/>
    <w:rsid w:val="00F52292"/>
    <w:rsid w:val="00F53FE6"/>
    <w:rsid w:val="00F605C7"/>
    <w:rsid w:val="00F64F09"/>
    <w:rsid w:val="00F770C8"/>
    <w:rsid w:val="00F9686F"/>
    <w:rsid w:val="00FA0710"/>
    <w:rsid w:val="00FA1CC0"/>
    <w:rsid w:val="00FA1FE0"/>
    <w:rsid w:val="00FA3EB9"/>
    <w:rsid w:val="00FB5890"/>
    <w:rsid w:val="00FB690F"/>
    <w:rsid w:val="00FC44E3"/>
    <w:rsid w:val="00FD28C0"/>
    <w:rsid w:val="00FF1163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F1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B3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163FE6"/>
  </w:style>
  <w:style w:type="character" w:customStyle="1" w:styleId="stbilgiChar">
    <w:name w:val="Üstbilgi Char"/>
    <w:basedOn w:val="VarsaylanParagrafYazTipi"/>
    <w:link w:val="stbilgi"/>
    <w:locked/>
    <w:rsid w:val="00393DF2"/>
    <w:rPr>
      <w:rFonts w:ascii="Calibri" w:hAnsi="Calibr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rsid w:val="00393DF2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stbilgiChar1">
    <w:name w:val="Üstbilgi Char1"/>
    <w:basedOn w:val="VarsaylanParagrafYazTipi"/>
    <w:link w:val="stbilgi"/>
    <w:rsid w:val="00393DF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B44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B4427"/>
    <w:rPr>
      <w:sz w:val="24"/>
      <w:szCs w:val="24"/>
    </w:rPr>
  </w:style>
  <w:style w:type="character" w:styleId="Kpr">
    <w:name w:val="Hyperlink"/>
    <w:rsid w:val="00A6167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9346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34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A8D6-E433-4568-BBF6-DC895A83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FİYAT TAKTİR KOMİSYONU RAPORUDUR</vt:lpstr>
    </vt:vector>
  </TitlesOfParts>
  <Company>BySuN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FİYAT TAKTİR KOMİSYONU RAPORUDUR</dc:title>
  <dc:creator>SUN.XP.2012</dc:creator>
  <cp:lastModifiedBy>User</cp:lastModifiedBy>
  <cp:revision>64</cp:revision>
  <cp:lastPrinted>2021-09-06T13:47:00Z</cp:lastPrinted>
  <dcterms:created xsi:type="dcterms:W3CDTF">2020-07-17T10:18:00Z</dcterms:created>
  <dcterms:modified xsi:type="dcterms:W3CDTF">2023-06-07T05:52:00Z</dcterms:modified>
</cp:coreProperties>
</file>